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2548" w14:textId="77777777" w:rsidR="001268E3" w:rsidRDefault="001268E3" w:rsidP="00B313D6">
      <w:pPr>
        <w:ind w:left="709" w:hanging="851"/>
        <w:jc w:val="both"/>
        <w:rPr>
          <w:rFonts w:ascii="Arial" w:hAnsi="Arial" w:cs="Arial"/>
          <w:b/>
        </w:rPr>
      </w:pPr>
    </w:p>
    <w:p w14:paraId="105D5931" w14:textId="235727A8" w:rsidR="007D69C4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1268E3" w:rsidRPr="001268E3">
        <w:rPr>
          <w:rFonts w:ascii="Arial" w:hAnsi="Arial" w:cs="Arial"/>
          <w:b/>
        </w:rPr>
        <w:t>REHABILITACIÓN DE CARPETA ASFÁLTICA EN AV. SANTA FE DEL KM. 0+000 AL KM. 0+860, COLONIA LA PROVIDENCIA</w:t>
      </w:r>
    </w:p>
    <w:p w14:paraId="1817FD6A" w14:textId="77777777" w:rsidR="007D69C4" w:rsidRDefault="007D69C4" w:rsidP="00B313D6">
      <w:pPr>
        <w:ind w:left="709" w:hanging="851"/>
        <w:jc w:val="both"/>
        <w:rPr>
          <w:rFonts w:ascii="Arial" w:hAnsi="Arial" w:cs="Arial"/>
          <w:b/>
        </w:rPr>
      </w:pPr>
    </w:p>
    <w:p w14:paraId="0321D688" w14:textId="7E266E01" w:rsidR="00BA49C1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1268E3">
        <w:rPr>
          <w:rFonts w:ascii="Arial" w:hAnsi="Arial" w:cs="Arial"/>
          <w:b/>
        </w:rPr>
        <w:t>LA PROVIDENCIA SIGLO XXI</w:t>
      </w: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0E5E2E2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BA49C1">
        <w:rPr>
          <w:rFonts w:ascii="Arial" w:hAnsi="Arial" w:cs="Arial"/>
          <w:b/>
        </w:rPr>
        <w:t>MINERAL DE LA REFORMA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232"/>
        <w:gridCol w:w="62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tbl>
            <w:tblPr>
              <w:tblW w:w="809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92"/>
            </w:tblGrid>
            <w:tr w:rsidR="008E4153" w14:paraId="6F0B2572" w14:textId="77777777" w:rsidTr="001268E3">
              <w:trPr>
                <w:trHeight w:val="150"/>
              </w:trPr>
              <w:tc>
                <w:tcPr>
                  <w:tcW w:w="8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52"/>
                  </w:tblGrid>
                  <w:tr w:rsidR="00BA49C1" w14:paraId="0245250B" w14:textId="77777777" w:rsidTr="00B555C8">
                    <w:trPr>
                      <w:trHeight w:val="15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735572B" w14:textId="3E66D7EA" w:rsidR="00BA49C1" w:rsidRPr="00E2001B" w:rsidRDefault="00BA49C1" w:rsidP="00BA49C1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</w:p>
                      <w:tbl>
                        <w:tblPr>
                          <w:tblW w:w="7812" w:type="dxa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12"/>
                        </w:tblGrid>
                        <w:tr w:rsidR="00BA49C1" w14:paraId="36F68E36" w14:textId="77777777" w:rsidTr="00B555C8">
                          <w:trPr>
                            <w:trHeight w:val="6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545E0BC6" w14:textId="77777777" w:rsidR="00BA49C1" w:rsidRPr="005A6102" w:rsidRDefault="00BA49C1" w:rsidP="00BA49C1">
                              <w:pPr>
                                <w:spacing w:after="200" w:line="276" w:lineRule="auto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</w:tc>
                        </w:tr>
                      </w:tbl>
                      <w:p w14:paraId="6088FC55" w14:textId="77777777" w:rsidR="00BA49C1" w:rsidRPr="00FE4A20" w:rsidRDefault="00BA49C1" w:rsidP="00BA49C1">
                        <w:pPr>
                          <w:jc w:val="both"/>
                          <w:rPr>
                            <w:rFonts w:ascii="Tahoma" w:hAnsi="Tahoma" w:cs="Tahoma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>CARPETA ASFALTICA</w:t>
                        </w:r>
                      </w:p>
                    </w:tc>
                  </w:tr>
                  <w:tr w:rsidR="00BA49C1" w14:paraId="028D79F6" w14:textId="77777777" w:rsidTr="00B555C8">
                    <w:trPr>
                      <w:trHeight w:val="165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1AADA82" w14:textId="77777777" w:rsidR="00BA49C1" w:rsidRPr="005A610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088C76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tbl>
                  <w:tblPr>
                    <w:tblW w:w="7666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6"/>
                  </w:tblGrid>
                  <w:tr w:rsidR="00BA49C1" w:rsidRPr="003F429D" w14:paraId="548E3E88" w14:textId="77777777" w:rsidTr="00B555C8">
                    <w:trPr>
                      <w:trHeight w:val="15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BF66E1" w14:textId="139BA52A" w:rsidR="00BA49C1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RIEGO DE IMPREGNACION CON EMULSION ASFALTICA DE ROMPIMIENTO LENTO A RAZON DE 1.50 LITROS/M²., INCLUYE: EMULSION, ALMACENAMIENTO, ACARREOS, RIEGO, MANO DE OBRA Y HERRAMIENTA.</w:t>
                        </w:r>
                      </w:p>
                      <w:p w14:paraId="551BE7F1" w14:textId="77777777" w:rsidR="007D69C4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9DA7B9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MEDICION</w:t>
                        </w:r>
                      </w:p>
                      <w:p w14:paraId="6DC3909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28E5B9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2A5D702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DA5358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603825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6FAB241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13941E7C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462416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873FBC3" w14:textId="77777777" w:rsidR="00BA49C1" w:rsidRPr="003F429D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BA49C1" w:rsidRPr="005E6B61" w14:paraId="2B447A20" w14:textId="77777777" w:rsidTr="00B555C8">
                    <w:trPr>
                      <w:trHeight w:val="5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01C75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483516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0294B8E" w14:textId="0A94218C" w:rsidR="00BA49C1" w:rsidRPr="00727B69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</w:rPr>
      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      </w:r>
                      </w:p>
                    </w:tc>
                  </w:tr>
                  <w:tr w:rsidR="00BA49C1" w:rsidRPr="00655D32" w14:paraId="7429D357" w14:textId="77777777" w:rsidTr="00B555C8">
                    <w:trPr>
                      <w:trHeight w:val="27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DFAE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C5F9BF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1AEEBB4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393724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A92EAD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14777D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DCE69F9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2C445A2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EB018F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BA8FA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7425BDE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66F4192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D75779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E79727B" w14:textId="77777777" w:rsidR="00BA49C1" w:rsidRPr="00655D3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</w:tbl>
                <w:p w14:paraId="039D97B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D1D23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79A108" w14:textId="77777777" w:rsidR="00BA49C1" w:rsidRDefault="00BA49C1" w:rsidP="00BA49C1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</w:p>
                <w:p w14:paraId="382373B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1B1C1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2111AFD" w14:textId="77777777" w:rsidR="00BA49C1" w:rsidRPr="006C5D6E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4508B7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246C462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CBFF5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50F76C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6D4CD0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6D8D34F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372F516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D52656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093F3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76CA10A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40EE501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183E98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0CA207E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16F7E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F31F6F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ADD5B7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4909F0E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D6C2C6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9EF6A3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CBA0A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2EDF99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5308653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041F540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40E69B95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9EB683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709CB9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DD42FE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703DA44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83 y 84 del “Libro 3 NORMAS PARA CONSTRUCCION E INSTALACIONES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PARTE 3.01 CARRETERAS Y AEROPISTAS TITULO 3.01.01 TERRACERIAS” DE LA SECRETARIA DE COMUNICACIONES Y TRANSPORTES (S. C. T.)”.</w:t>
                  </w:r>
                </w:p>
                <w:p w14:paraId="07D413F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E0E61A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8C5916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E68ADF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60E7568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5EFDC9A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7DEECC1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17BD5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22C83EC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771D0F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0E0702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2D3BAC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554F7D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B521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ADD1F3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20025D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5BAF1D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FDD53F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EB432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47B5AB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B54503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C95FB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0E8411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582E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4C455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3E0DF26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381834C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13AE73D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69ED101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C1DB47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AA152D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9F39D2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21D7CE1E" w14:textId="6FD79BE6" w:rsidR="008E4153" w:rsidRPr="007D69C4" w:rsidRDefault="00BA49C1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</w:tc>
            </w:tr>
            <w:tr w:rsidR="008E4153" w14:paraId="079549B3" w14:textId="77777777" w:rsidTr="001268E3">
              <w:trPr>
                <w:trHeight w:val="165"/>
              </w:trPr>
              <w:tc>
                <w:tcPr>
                  <w:tcW w:w="8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5202E4E5" w:rsidR="007D69C4" w:rsidRPr="005A6102" w:rsidRDefault="007D69C4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7D69C4">
              <w:trPr>
                <w:trHeight w:val="183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7D69C4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D51A6" w14:textId="77777777" w:rsidR="00756516" w:rsidRDefault="00756516" w:rsidP="0044599A">
      <w:r>
        <w:separator/>
      </w:r>
    </w:p>
  </w:endnote>
  <w:endnote w:type="continuationSeparator" w:id="0">
    <w:p w14:paraId="28D19370" w14:textId="77777777" w:rsidR="00756516" w:rsidRDefault="00756516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57AB9" w14:textId="77777777" w:rsidR="00756516" w:rsidRDefault="00756516" w:rsidP="0044599A">
      <w:r>
        <w:separator/>
      </w:r>
    </w:p>
  </w:footnote>
  <w:footnote w:type="continuationSeparator" w:id="0">
    <w:p w14:paraId="34481274" w14:textId="77777777" w:rsidR="00756516" w:rsidRDefault="00756516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0F4F2F7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D69C4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268E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18B0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516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D69C4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846A9"/>
    <w:rsid w:val="00890656"/>
    <w:rsid w:val="00894588"/>
    <w:rsid w:val="008D6EA9"/>
    <w:rsid w:val="008E11F6"/>
    <w:rsid w:val="008E4153"/>
    <w:rsid w:val="008F4760"/>
    <w:rsid w:val="00903A5C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B7837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49C1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3125</TotalTime>
  <Pages>5</Pages>
  <Words>1164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134</cp:revision>
  <cp:lastPrinted>2023-08-09T15:42:00Z</cp:lastPrinted>
  <dcterms:created xsi:type="dcterms:W3CDTF">2013-01-31T17:19:00Z</dcterms:created>
  <dcterms:modified xsi:type="dcterms:W3CDTF">2023-11-10T18:53:00Z</dcterms:modified>
</cp:coreProperties>
</file>